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bCs/>
          <w:sz w:val="36"/>
          <w:szCs w:val="36"/>
        </w:rPr>
      </w:pPr>
      <w:r>
        <w:rPr>
          <w:rFonts w:hint="eastAsia" w:ascii="华文中宋" w:hAnsi="华文中宋" w:eastAsia="华文中宋"/>
          <w:b/>
          <w:bCs/>
          <w:sz w:val="36"/>
          <w:szCs w:val="36"/>
          <w:lang w:eastAsia="zh-CN"/>
        </w:rPr>
        <w:t>吉木萨尔县</w:t>
      </w:r>
      <w:r>
        <w:rPr>
          <w:rFonts w:hint="eastAsia" w:ascii="华文中宋" w:hAnsi="华文中宋" w:eastAsia="华文中宋"/>
          <w:b/>
          <w:bCs/>
          <w:sz w:val="36"/>
          <w:szCs w:val="36"/>
        </w:rPr>
        <w:t>涉改部门</w:t>
      </w:r>
      <w:r>
        <w:rPr>
          <w:rFonts w:hint="eastAsia" w:ascii="华文中宋" w:hAnsi="华文中宋" w:eastAsia="华文中宋"/>
          <w:b/>
          <w:bCs/>
          <w:sz w:val="36"/>
          <w:szCs w:val="36"/>
          <w:lang w:eastAsia="zh-CN"/>
        </w:rPr>
        <w:t>安监局</w:t>
      </w:r>
      <w:r>
        <w:rPr>
          <w:rFonts w:hint="eastAsia" w:ascii="华文中宋" w:hAnsi="华文中宋" w:eastAsia="华文中宋"/>
          <w:b/>
          <w:bCs/>
          <w:sz w:val="36"/>
          <w:szCs w:val="36"/>
        </w:rPr>
        <w:t>单位调整预算补充公开</w:t>
      </w:r>
    </w:p>
    <w:p>
      <w:pPr>
        <w:ind w:firstLine="480" w:firstLineChars="150"/>
        <w:rPr>
          <w:rFonts w:hint="eastAsia" w:ascii="仿宋" w:hAnsi="仿宋" w:eastAsia="仿宋" w:cs="仿宋"/>
          <w:sz w:val="32"/>
          <w:szCs w:val="32"/>
        </w:rPr>
      </w:pPr>
    </w:p>
    <w:p>
      <w:pPr>
        <w:ind w:firstLine="480" w:firstLineChars="150"/>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单位职能划转情况</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主要职能为1、承担吉木萨尔县安全生产委员会办公室的日常工作。具体职责是：依法综合管理全县安全生产工作；组织起草全县安全生产方面规范性文件；拟定全县安全生产工作规划和计划，研究提出安全生产重大方针政策和重要措施建议；组织县安全生产大检查；参与研究有关部门在产业政策、资金投入、科技发展等工作中涉及安全生产的相关工作；负责组织协调重、特大事故应急救援工作；承办县安全生产委员会召开的会议和重要活动，督促检查县安全生产委员会会议决定事项的贯彻落实情况。</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全县安全生产伤亡事故统计和安全生产行政执法统计工作，分析全县安全生产形势，发布安全生产信息；负责全县安全生产宣传教育工作，监督检查工业企业生产经营单位安全生产培训工作；按照有关法律、法规和规章，组织、指导安全生产监督管理人员的安全培训、考核工作，组织、指导并监督非煤矿山、危险化学品、烟花爆竹生产经营单位特种作业人员和工业企业生产经营单位主要经营管理者、安全生产管理人员的安全资格培训考核工作。</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依法监管非煤矿山、危险化学品和烟花爆竹生产经营单位安全生产工作，并负责《非煤矿山安全生产许可证》、《危险化学品经营许可证》和《烟花爆竹经营许可证》的管理工作；负责工业企业安全生产许可的报备。负责危险化学品企业、非煤矿山企业、烟花爆竹批发零售企业及规模以上工业企业新建、改建、扩建项目安全设施与主体工程同时设计、同时施工、同时投产使用情况的安全监督检查工作；负责非煤矿山、危险化学品、冶金、焦化等作业场所职业卫生情况的监督检查；负责重大危险源监控、重大事故隐患的整改工作。</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指导、协调全县安全生产检测检验工作；依法对非煤矿山、危险化学品、工业企业生产经营单位安全生产条件、劳动防护用品和有关设备、设施（特种设备除外）进行检测检验、安全评价、安全培训、安全咨询及社会中介组织进行监督；负责对注册安全工程师资格进行审查和管理。组织、指导和协调相关部门和单位开展安全生产重大科学技术研究和技术示范工作。</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新建、改建、扩建项目和技术改造、技术引进项目职业卫生“三同时”审查及监督检查；用人单位劳动者职业健康监护；职业危害因素检测、评价、劳动者职业健康监护等信息汇总和分析；职业卫生安全许可持证情况的监督管理；工业企业职业卫生检测工作。</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6、负责一般安全生产事故的调查处理，依法组织、协调较大以上事故的调查处理，并监督事故查处的落实。</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7、负责全县安全生产信息化建设、应急救援体系建设。</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8、承办县人民政府交办的其他事项。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贯彻落实自治区党政机构改革工作部署，按照吉木萨尔县《关于印发&lt;吉木萨尔县机构改革方案&gt;实施意见的通知》（吉县党发〔2019〕5号）要求，本次</w:t>
      </w: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县安全生产监督管理局的职责划</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rPr>
        <w:t>，根据吉县党发【2012】3号文件，将承担的新建、改建、扩建项目和技术改造、技术引进项目职业卫生“三同时”审查及监督检查；用人单位劳动者职业健康监护；职业危害因素检测、评价、劳动者职业健康监护等信息汇总和分析；职业卫生安全许可证颁发管理职能；工业企业职业卫生检测职能</w:t>
      </w:r>
      <w:r>
        <w:rPr>
          <w:rFonts w:hint="eastAsia" w:ascii="仿宋_GB2312" w:hAnsi="仿宋_GB2312" w:eastAsia="仿宋_GB2312" w:cs="仿宋_GB2312"/>
          <w:sz w:val="32"/>
          <w:szCs w:val="32"/>
          <w:lang w:eastAsia="zh-CN"/>
        </w:rPr>
        <w:t>转入</w:t>
      </w:r>
      <w:r>
        <w:rPr>
          <w:rFonts w:hint="eastAsia" w:ascii="仿宋_GB2312" w:hAnsi="仿宋_GB2312" w:eastAsia="仿宋_GB2312" w:cs="仿宋_GB2312"/>
          <w:sz w:val="32"/>
          <w:szCs w:val="32"/>
        </w:rPr>
        <w:t>县卫</w:t>
      </w:r>
      <w:r>
        <w:rPr>
          <w:rFonts w:hint="eastAsia" w:ascii="仿宋_GB2312" w:hAnsi="仿宋_GB2312" w:eastAsia="仿宋_GB2312" w:cs="仿宋_GB2312"/>
          <w:sz w:val="32"/>
          <w:szCs w:val="32"/>
          <w:lang w:eastAsia="zh-CN"/>
        </w:rPr>
        <w:t>健委</w:t>
      </w:r>
      <w:r>
        <w:rPr>
          <w:rFonts w:hint="eastAsia" w:ascii="仿宋_GB2312" w:hAnsi="仿宋_GB2312" w:eastAsia="仿宋_GB2312" w:cs="仿宋_GB2312"/>
          <w:sz w:val="32"/>
          <w:szCs w:val="32"/>
        </w:rPr>
        <w:t>。</w:t>
      </w:r>
    </w:p>
    <w:p>
      <w:pPr>
        <w:pStyle w:val="9"/>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预算调整情况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经自治区人大常委会批复，2019年我单位年初部门预算总额为</w:t>
      </w:r>
      <w:r>
        <w:rPr>
          <w:rFonts w:hint="eastAsia" w:ascii="仿宋_GB2312" w:hAnsi="仿宋_GB2312" w:eastAsia="仿宋_GB2312" w:cs="仿宋_GB2312"/>
          <w:sz w:val="32"/>
          <w:szCs w:val="32"/>
          <w:lang w:val="en-US" w:eastAsia="zh-CN"/>
        </w:rPr>
        <w:t>338.21</w:t>
      </w:r>
      <w:r>
        <w:rPr>
          <w:rFonts w:hint="eastAsia" w:ascii="仿宋_GB2312" w:hAnsi="仿宋_GB2312" w:eastAsia="仿宋_GB2312" w:cs="仿宋_GB2312"/>
          <w:sz w:val="32"/>
          <w:szCs w:val="32"/>
        </w:rPr>
        <w:t>万元。本次调减预算</w:t>
      </w:r>
      <w:r>
        <w:rPr>
          <w:rFonts w:hint="eastAsia" w:ascii="仿宋_GB2312" w:hAnsi="仿宋_GB2312" w:eastAsia="仿宋_GB2312" w:cs="仿宋_GB2312"/>
          <w:sz w:val="32"/>
          <w:szCs w:val="32"/>
          <w:lang w:val="en-US" w:eastAsia="zh-CN"/>
        </w:rPr>
        <w:t>164.33</w:t>
      </w:r>
      <w:r>
        <w:rPr>
          <w:rFonts w:hint="eastAsia" w:ascii="仿宋_GB2312" w:hAnsi="仿宋_GB2312" w:eastAsia="仿宋_GB2312" w:cs="仿宋_GB2312"/>
          <w:sz w:val="32"/>
          <w:szCs w:val="32"/>
        </w:rPr>
        <w:t>万元。具体情况为：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（一）因**职能划入，划入预算***万元。其中，基本支出**万元；项目支出**万元。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（二）因</w:t>
      </w:r>
      <w:r>
        <w:rPr>
          <w:rFonts w:hint="eastAsia" w:ascii="仿宋_GB2312" w:hAnsi="仿宋_GB2312" w:eastAsia="仿宋_GB2312" w:cs="仿宋_GB2312"/>
          <w:sz w:val="32"/>
          <w:szCs w:val="32"/>
          <w:lang w:eastAsia="zh-CN"/>
        </w:rPr>
        <w:t>安监局</w:t>
      </w:r>
      <w:r>
        <w:rPr>
          <w:rFonts w:hint="eastAsia" w:ascii="仿宋_GB2312" w:hAnsi="仿宋_GB2312" w:eastAsia="仿宋_GB2312" w:cs="仿宋_GB2312"/>
          <w:sz w:val="32"/>
          <w:szCs w:val="32"/>
        </w:rPr>
        <w:t>职能划出，划出预算</w:t>
      </w:r>
      <w:r>
        <w:rPr>
          <w:rFonts w:hint="eastAsia" w:ascii="仿宋_GB2312" w:hAnsi="仿宋_GB2312" w:eastAsia="仿宋_GB2312" w:cs="仿宋_GB2312"/>
          <w:sz w:val="32"/>
          <w:szCs w:val="32"/>
          <w:lang w:val="en-US" w:eastAsia="zh-CN"/>
        </w:rPr>
        <w:t>164.33</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164.33</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ind w:left="481" w:leftChars="229" w:firstLine="160" w:firstLineChar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（三）“三公”经费变化情况为：“三公”经费2019年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我单位年初部门预算总额为</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本次调减预算</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，其中：公务用车运行维护费</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绩效目标未做调整</w:t>
      </w:r>
      <w:r>
        <w:rPr>
          <w:rFonts w:hint="eastAsia" w:ascii="仿宋_GB2312" w:hAnsi="仿宋_GB2312" w:eastAsia="仿宋_GB2312" w:cs="仿宋_GB2312"/>
          <w:sz w:val="32"/>
          <w:szCs w:val="32"/>
          <w:lang w:eastAsia="zh-CN"/>
        </w:rPr>
        <w:t>。</w:t>
      </w:r>
    </w:p>
    <w:p>
      <w:pPr>
        <w:ind w:left="481" w:leftChars="229" w:firstLine="160" w:firstLineChar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以上具体情况，详见附件。</w:t>
      </w:r>
    </w:p>
    <w:p>
      <w:pPr>
        <w:ind w:left="1440" w:leftChars="305" w:hanging="800" w:hanging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eastAsia="zh-CN"/>
        </w:rPr>
        <w:t>吉木萨尔县</w:t>
      </w:r>
      <w:r>
        <w:rPr>
          <w:rFonts w:hint="eastAsia" w:ascii="仿宋_GB2312" w:hAnsi="仿宋_GB2312" w:eastAsia="仿宋_GB2312" w:cs="仿宋_GB2312"/>
          <w:sz w:val="32"/>
          <w:szCs w:val="32"/>
        </w:rPr>
        <w:t>机构改革预算调整表（明细到项级）</w:t>
      </w:r>
    </w:p>
    <w:p>
      <w:pPr>
        <w:ind w:left="1598" w:leftChars="761" w:firstLine="4640" w:firstLineChars="14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安监局</w:t>
      </w:r>
    </w:p>
    <w:p>
      <w:pPr>
        <w:ind w:firstLine="5760" w:firstLineChars="18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2019年6月30日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355AB4"/>
    <w:rsid w:val="00713EE5"/>
    <w:rsid w:val="00B86A04"/>
    <w:rsid w:val="00C11480"/>
    <w:rsid w:val="05440BCE"/>
    <w:rsid w:val="05AD3794"/>
    <w:rsid w:val="0BEF14B4"/>
    <w:rsid w:val="0EFD6781"/>
    <w:rsid w:val="181B08F6"/>
    <w:rsid w:val="22540765"/>
    <w:rsid w:val="26BE320F"/>
    <w:rsid w:val="2ACB2C32"/>
    <w:rsid w:val="2E5402CC"/>
    <w:rsid w:val="2EF26078"/>
    <w:rsid w:val="322172AC"/>
    <w:rsid w:val="35CB067E"/>
    <w:rsid w:val="36586E09"/>
    <w:rsid w:val="3A6F6891"/>
    <w:rsid w:val="409571AF"/>
    <w:rsid w:val="49B906D1"/>
    <w:rsid w:val="65F848FF"/>
    <w:rsid w:val="76E0598E"/>
    <w:rsid w:val="7BD71C79"/>
    <w:rsid w:val="7F051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7</TotalTime>
  <ScaleCrop>false</ScaleCrop>
  <LinksUpToDate>false</LinksUpToDate>
  <CharactersWithSpaces>710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2019-07-31T03:50:16Z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